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37" w:rsidRDefault="00491837" w:rsidP="00491837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37" w:rsidRDefault="00491837" w:rsidP="00491837">
      <w:pPr>
        <w:pStyle w:val="a3"/>
        <w:jc w:val="center"/>
        <w:rPr>
          <w:color w:val="323E4F" w:themeColor="text2" w:themeShade="BF"/>
          <w:lang w:val="en-US"/>
        </w:rPr>
      </w:pPr>
    </w:p>
    <w:p w:rsidR="00491837" w:rsidRPr="00A96719" w:rsidRDefault="00491837" w:rsidP="00491837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491837" w:rsidRPr="00A96719" w:rsidRDefault="00491837" w:rsidP="00491837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ЭКОлаб-Диагностика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»</w:t>
      </w:r>
    </w:p>
    <w:p w:rsidR="00491837" w:rsidRPr="00A96719" w:rsidRDefault="00491837" w:rsidP="00491837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491837" w:rsidRPr="00A96719" w:rsidRDefault="00491837" w:rsidP="00491837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491837" w:rsidRPr="00A96719" w:rsidRDefault="00491837" w:rsidP="00491837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491837" w:rsidRPr="00A96719" w:rsidRDefault="00491837" w:rsidP="00491837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491837" w:rsidRPr="009C0EA5" w:rsidRDefault="00491837" w:rsidP="009F3C5E">
      <w:pPr>
        <w:spacing w:beforeLines="20" w:afterLines="20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</w:rPr>
      </w:pPr>
    </w:p>
    <w:p w:rsidR="00491837" w:rsidRPr="00F1385E" w:rsidRDefault="00491837" w:rsidP="00491837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9F3C5E">
        <w:rPr>
          <w:rFonts w:asciiTheme="minorHAnsi" w:hAnsiTheme="minorHAnsi" w:cstheme="minorHAnsi"/>
          <w:color w:val="004A82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ФГУЗ </w:t>
      </w:r>
      <w:proofErr w:type="spellStart"/>
      <w:r>
        <w:rPr>
          <w:rFonts w:asciiTheme="minorHAnsi" w:hAnsiTheme="minorHAnsi" w:cstheme="minorHAnsi"/>
          <w:color w:val="004A82"/>
          <w:sz w:val="28"/>
          <w:szCs w:val="28"/>
        </w:rPr>
        <w:t>СтавНИПЧИ</w:t>
      </w:r>
      <w:proofErr w:type="spellEnd"/>
      <w:r w:rsidR="009F3C5E">
        <w:rPr>
          <w:rFonts w:asciiTheme="minorHAnsi" w:hAnsiTheme="minorHAnsi" w:cstheme="minorHAnsi"/>
          <w:color w:val="004A8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004A82"/>
          <w:sz w:val="28"/>
          <w:szCs w:val="28"/>
        </w:rPr>
        <w:t>Роспортребнадзора</w:t>
      </w:r>
      <w:proofErr w:type="spellEnd"/>
    </w:p>
    <w:tbl>
      <w:tblPr>
        <w:tblW w:w="8941" w:type="dxa"/>
        <w:tblInd w:w="557" w:type="dxa"/>
        <w:tblLayout w:type="fixed"/>
        <w:tblLook w:val="04A0"/>
      </w:tblPr>
      <w:tblGrid>
        <w:gridCol w:w="6521"/>
        <w:gridCol w:w="1276"/>
        <w:gridCol w:w="1144"/>
      </w:tblGrid>
      <w:tr w:rsidR="00491837" w:rsidRPr="001F6541" w:rsidTr="00491837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491837" w:rsidRPr="00491837" w:rsidRDefault="00491837" w:rsidP="00491837">
            <w:pPr>
              <w:jc w:val="center"/>
              <w:rPr>
                <w:rFonts w:ascii="Arial" w:hAnsi="Arial" w:cs="Arial"/>
                <w:color w:val="FFFFFF"/>
              </w:rPr>
            </w:pPr>
            <w:r w:rsidRPr="001F6541">
              <w:rPr>
                <w:rFonts w:ascii="Arial" w:hAnsi="Arial" w:cs="Arial"/>
                <w:color w:val="FFFFFF"/>
                <w:sz w:val="22"/>
                <w:szCs w:val="22"/>
              </w:rPr>
              <w:t xml:space="preserve">ФКУЗ </w:t>
            </w:r>
            <w:proofErr w:type="spellStart"/>
            <w:r w:rsidRPr="001F6541">
              <w:rPr>
                <w:rFonts w:ascii="Arial" w:hAnsi="Arial" w:cs="Arial"/>
                <w:color w:val="FFFFFF"/>
                <w:sz w:val="22"/>
                <w:szCs w:val="22"/>
              </w:rPr>
              <w:t>СтавНИПЧИРоспотребнадзора</w:t>
            </w:r>
            <w:proofErr w:type="spellEnd"/>
          </w:p>
        </w:tc>
      </w:tr>
      <w:tr w:rsidR="00491837" w:rsidRPr="001F6541" w:rsidTr="00491837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837" w:rsidRPr="001F6541" w:rsidRDefault="00491837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 реагентов. Бактериофаги бруцеллезные диагностические жидкие (Ставрополь)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825,00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1837" w:rsidRPr="001F6541" w:rsidTr="00491837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837" w:rsidRPr="001F6541" w:rsidRDefault="00491837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Бактериофаг сибиреязвенный диагностический  Гамма А-26, амп.1мл/5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шт.упак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КУЗСтавНИПЧИРоспотребнадзора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150,00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91837" w:rsidRPr="001F6541" w:rsidTr="00491837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837" w:rsidRPr="001F6541" w:rsidRDefault="00491837" w:rsidP="00176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Диагностикумбруцеллезный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 жидкий для РА (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СтавНИПЧИ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>), суспензия для диагностических целей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962,50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491837" w:rsidRPr="001F6541" w:rsidTr="00491837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837" w:rsidRPr="001F6541" w:rsidRDefault="00491837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Набор реагентов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диагностикумэритроцитарныйтуляремийный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антигенный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жидкий (РНГА -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Тул-Аг-СтавНИПЧИ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1 526,30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1837" w:rsidRPr="001F6541" w:rsidTr="00491837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837" w:rsidRPr="001F6541" w:rsidRDefault="00491837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Набор реагентов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диагностикумэритроцитарныйтуляремийныйиммуноглобулиновый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жидкий (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РНГА-Тул-Иг-СтавНИПЧИ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1 745,00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491837" w:rsidRPr="001F6541" w:rsidTr="00491837">
        <w:trPr>
          <w:trHeight w:val="523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837" w:rsidRPr="001F6541" w:rsidRDefault="00491837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Иммуноглобулины диагностические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флюоресцирующие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ибиреязвенные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вегетативные  адсорбированные сухие /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упакова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5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ампх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0,5 мл/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СтавНИПЧИ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389,40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91837" w:rsidRPr="001F6541" w:rsidTr="00491837">
        <w:trPr>
          <w:trHeight w:val="559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837" w:rsidRPr="001F6541" w:rsidRDefault="00491837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Иммуноглобулины диагностические флуоресцирующие сибиреязвенные споровые адсорбированные сухие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СтавНИПЧИ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/1 упак.5 ампх0,5 мл/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463,40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491837" w:rsidRPr="001F6541" w:rsidTr="0049183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837" w:rsidRPr="001F6541" w:rsidRDefault="00491837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Набор реагентов тест системы диагностической для выявления  возбудителя бруцеллеза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иммуноферментным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 xml:space="preserve"> анализе (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ИФА-Бру-СтавНИПЧИ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2 750,00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491837" w:rsidRPr="001F6541" w:rsidTr="00491837">
        <w:trPr>
          <w:trHeight w:val="547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837" w:rsidRPr="001F6541" w:rsidRDefault="00491837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ИФА-Тул-СтавНИПЧИ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>" Набор реагентов тест-системы диагностической для выявления возбудителя туляремии в иммуноферментном анализе (ИФА)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2 420,00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837" w:rsidRPr="001F6541" w:rsidRDefault="00491837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</w:tbl>
    <w:p w:rsidR="004D2066" w:rsidRDefault="004D2066">
      <w:bookmarkStart w:id="0" w:name="_GoBack"/>
      <w:bookmarkEnd w:id="0"/>
    </w:p>
    <w:sectPr w:rsidR="004D2066" w:rsidSect="004918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37"/>
    <w:rsid w:val="00491837"/>
    <w:rsid w:val="004D2066"/>
    <w:rsid w:val="0077437F"/>
    <w:rsid w:val="009F3C5E"/>
    <w:rsid w:val="00A96163"/>
    <w:rsid w:val="00BE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9183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18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491837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49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VV</cp:lastModifiedBy>
  <cp:revision>2</cp:revision>
  <dcterms:created xsi:type="dcterms:W3CDTF">2017-07-04T06:59:00Z</dcterms:created>
  <dcterms:modified xsi:type="dcterms:W3CDTF">2017-10-19T13:47:00Z</dcterms:modified>
</cp:coreProperties>
</file>